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61522" w14:textId="65F3A2FD" w:rsidR="00E536A0" w:rsidRPr="00434522" w:rsidRDefault="00434522" w:rsidP="00434522">
      <w:pPr>
        <w:jc w:val="center"/>
        <w:rPr>
          <w:rFonts w:ascii="Helvetica Neue" w:hAnsi="Helvetica Neue"/>
          <w:b/>
          <w:bCs/>
          <w:color w:val="7030A0"/>
          <w:sz w:val="28"/>
          <w:szCs w:val="28"/>
          <w:lang w:val="es-ES"/>
        </w:rPr>
      </w:pPr>
      <w:r w:rsidRPr="00434522">
        <w:rPr>
          <w:rFonts w:ascii="Helvetica Neue" w:hAnsi="Helvetica Neue"/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C0B1C1" wp14:editId="713065E5">
            <wp:simplePos x="0" y="0"/>
            <wp:positionH relativeFrom="margin">
              <wp:posOffset>-215900</wp:posOffset>
            </wp:positionH>
            <wp:positionV relativeFrom="margin">
              <wp:posOffset>-226060</wp:posOffset>
            </wp:positionV>
            <wp:extent cx="1381760" cy="1156970"/>
            <wp:effectExtent l="0" t="0" r="2540" b="0"/>
            <wp:wrapSquare wrapText="bothSides"/>
            <wp:docPr id="2053" name="Imagen 8" descr="Aplicación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596DA8D7-8354-224D-9406-2E7FB13B49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Imagen 8" descr="Aplicación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596DA8D7-8354-224D-9406-2E7FB13B49B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6A0" w:rsidRPr="00434522">
        <w:rPr>
          <w:rFonts w:ascii="Helvetica Neue" w:hAnsi="Helvetica Neue"/>
          <w:b/>
          <w:bCs/>
          <w:color w:val="7030A0"/>
          <w:sz w:val="28"/>
          <w:szCs w:val="28"/>
          <w:lang w:val="es-ES"/>
        </w:rPr>
        <w:t>CONVIVE en familia.</w:t>
      </w:r>
    </w:p>
    <w:p w14:paraId="11C56610" w14:textId="6CD91359" w:rsidR="00E536A0" w:rsidRPr="00434522" w:rsidRDefault="00E536A0" w:rsidP="00434522">
      <w:pPr>
        <w:jc w:val="center"/>
        <w:rPr>
          <w:rFonts w:ascii="Helvetica Neue" w:hAnsi="Helvetica Neue"/>
          <w:b/>
          <w:bCs/>
          <w:color w:val="4472C4" w:themeColor="accent1"/>
          <w:sz w:val="28"/>
          <w:szCs w:val="28"/>
          <w:lang w:val="es-ES"/>
        </w:rPr>
      </w:pPr>
      <w:r w:rsidRPr="00434522">
        <w:rPr>
          <w:rFonts w:ascii="Helvetica Neue" w:hAnsi="Helvetica Neue"/>
          <w:b/>
          <w:bCs/>
          <w:color w:val="4472C4" w:themeColor="accent1"/>
          <w:sz w:val="28"/>
          <w:szCs w:val="28"/>
          <w:lang w:val="es-ES"/>
        </w:rPr>
        <w:t>Talleres y conferencias para padres, madres y tutores.</w:t>
      </w:r>
    </w:p>
    <w:p w14:paraId="5EC81FB6" w14:textId="49D459F5" w:rsidR="006938EF" w:rsidRPr="00434522" w:rsidRDefault="006938EF" w:rsidP="00434522">
      <w:pPr>
        <w:jc w:val="center"/>
        <w:rPr>
          <w:rFonts w:ascii="Helvetica Neue" w:hAnsi="Helvetica Neue"/>
          <w:i/>
          <w:iCs/>
          <w:color w:val="7F7F7F" w:themeColor="text1" w:themeTint="80"/>
          <w:lang w:val="es-ES"/>
        </w:rPr>
      </w:pPr>
      <w:r w:rsidRPr="00434522">
        <w:rPr>
          <w:rFonts w:ascii="Helvetica Neue" w:hAnsi="Helvetica Neue"/>
          <w:i/>
          <w:iCs/>
          <w:color w:val="7F7F7F" w:themeColor="text1" w:themeTint="80"/>
          <w:lang w:val="es-ES"/>
        </w:rPr>
        <w:t>Primera edición</w:t>
      </w:r>
    </w:p>
    <w:p w14:paraId="3333CB08" w14:textId="6500C06E" w:rsidR="006938EF" w:rsidRDefault="006938EF">
      <w:pPr>
        <w:rPr>
          <w:rFonts w:ascii="Helvetica Neue" w:hAnsi="Helvetica Neue"/>
          <w:lang w:val="es-ES"/>
        </w:rPr>
      </w:pPr>
    </w:p>
    <w:p w14:paraId="68E32396" w14:textId="77777777" w:rsidR="006938EF" w:rsidRPr="00204971" w:rsidRDefault="006938EF" w:rsidP="00434522">
      <w:pPr>
        <w:jc w:val="both"/>
        <w:rPr>
          <w:rFonts w:ascii="Helvetica Neue" w:hAnsi="Helvetica Neue"/>
          <w:lang w:val="es-ES"/>
        </w:rPr>
      </w:pPr>
    </w:p>
    <w:p w14:paraId="7489BDF4" w14:textId="77777777" w:rsidR="00434522" w:rsidRDefault="00434522" w:rsidP="00434522">
      <w:pPr>
        <w:jc w:val="both"/>
        <w:rPr>
          <w:rFonts w:ascii="Helvetica Neue" w:hAnsi="Helvetica Neue"/>
          <w:lang w:val="es-ES"/>
        </w:rPr>
      </w:pPr>
    </w:p>
    <w:p w14:paraId="6C608893" w14:textId="68C1F966" w:rsidR="00E536A0" w:rsidRDefault="00E536A0" w:rsidP="00434522">
      <w:pPr>
        <w:jc w:val="both"/>
        <w:rPr>
          <w:rFonts w:ascii="Helvetica Neue" w:hAnsi="Helvetica Neue"/>
          <w:lang w:val="es-ES"/>
        </w:rPr>
      </w:pPr>
      <w:r w:rsidRPr="00204971">
        <w:rPr>
          <w:rFonts w:ascii="Helvetica Neue" w:hAnsi="Helvetica Neue"/>
          <w:lang w:val="es-ES"/>
        </w:rPr>
        <w:t>La</w:t>
      </w:r>
      <w:r w:rsidR="00FA3F08">
        <w:rPr>
          <w:rFonts w:ascii="Helvetica Neue" w:hAnsi="Helvetica Neue"/>
          <w:lang w:val="es-ES"/>
        </w:rPr>
        <w:t>s sesiones se transmitirán por el canal de YouTube del Consejo para la Convivencia Escolar, disponible en el siguiente enlace:</w:t>
      </w:r>
    </w:p>
    <w:p w14:paraId="5E6A56A2" w14:textId="77777777" w:rsidR="00434522" w:rsidRDefault="00434522" w:rsidP="008028DA">
      <w:pPr>
        <w:jc w:val="center"/>
      </w:pPr>
    </w:p>
    <w:p w14:paraId="34C5DB49" w14:textId="21DA23CB" w:rsidR="00434522" w:rsidRDefault="00745CAA" w:rsidP="008028DA">
      <w:pPr>
        <w:jc w:val="center"/>
        <w:rPr>
          <w:rFonts w:ascii="Helvetica Neue" w:hAnsi="Helvetica Neue"/>
        </w:rPr>
      </w:pPr>
      <w:hyperlink r:id="rId5" w:history="1">
        <w:r w:rsidR="00434522" w:rsidRPr="00703ABD">
          <w:rPr>
            <w:rStyle w:val="Hipervnculo"/>
            <w:rFonts w:ascii="Helvetica Neue" w:hAnsi="Helvetica Neue"/>
          </w:rPr>
          <w:t>https://www.youtube.com/channel/UCbUKTt2BTQuInpZmwBzZiZg</w:t>
        </w:r>
      </w:hyperlink>
    </w:p>
    <w:p w14:paraId="55EC1B00" w14:textId="77777777" w:rsidR="00FA3F08" w:rsidRPr="00434522" w:rsidRDefault="00FA3F08" w:rsidP="00434522">
      <w:pPr>
        <w:jc w:val="both"/>
        <w:rPr>
          <w:rFonts w:ascii="Helvetica Neue" w:hAnsi="Helvetica Neue"/>
        </w:rPr>
      </w:pPr>
    </w:p>
    <w:p w14:paraId="576BABF3" w14:textId="58B07A7E" w:rsidR="00FA3F08" w:rsidRDefault="00FA3F08" w:rsidP="00434522">
      <w:pPr>
        <w:jc w:val="both"/>
        <w:rPr>
          <w:rFonts w:ascii="Helvetica Neue" w:hAnsi="Helvetica Neue"/>
          <w:lang w:val="es-ES"/>
        </w:rPr>
      </w:pPr>
    </w:p>
    <w:p w14:paraId="139895CB" w14:textId="2B754594" w:rsidR="00E536A0" w:rsidRDefault="00FA3F08" w:rsidP="00434522">
      <w:pPr>
        <w:jc w:val="both"/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 xml:space="preserve">Cada taller y/o conferencia contará con su Constancia de participación, para ello es necesario registrarse en los </w:t>
      </w:r>
      <w:proofErr w:type="gramStart"/>
      <w:r>
        <w:rPr>
          <w:rFonts w:ascii="Helvetica Neue" w:hAnsi="Helvetica Neue"/>
          <w:lang w:val="es-ES"/>
        </w:rPr>
        <w:t>links</w:t>
      </w:r>
      <w:proofErr w:type="gramEnd"/>
      <w:r>
        <w:rPr>
          <w:rFonts w:ascii="Helvetica Neue" w:hAnsi="Helvetica Neue"/>
          <w:lang w:val="es-ES"/>
        </w:rPr>
        <w:t xml:space="preserve"> que aparecen a continuación:</w:t>
      </w:r>
    </w:p>
    <w:tbl>
      <w:tblPr>
        <w:tblStyle w:val="Tablaconcuadrcula4-nfasis3"/>
        <w:tblpPr w:leftFromText="141" w:rightFromText="141" w:vertAnchor="text" w:horzAnchor="margin" w:tblpXSpec="center" w:tblpY="418"/>
        <w:tblW w:w="5621" w:type="pct"/>
        <w:tblLayout w:type="fixed"/>
        <w:tblLook w:val="04A0" w:firstRow="1" w:lastRow="0" w:firstColumn="1" w:lastColumn="0" w:noHBand="0" w:noVBand="1"/>
      </w:tblPr>
      <w:tblGrid>
        <w:gridCol w:w="992"/>
        <w:gridCol w:w="1304"/>
        <w:gridCol w:w="4083"/>
        <w:gridCol w:w="3545"/>
      </w:tblGrid>
      <w:tr w:rsidR="00745CAA" w:rsidRPr="00204971" w14:paraId="222BD178" w14:textId="77777777" w:rsidTr="00745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00947EE2" w14:textId="77777777" w:rsidR="00745CAA" w:rsidRPr="00204971" w:rsidRDefault="00745CAA" w:rsidP="00745CAA">
            <w:pPr>
              <w:jc w:val="center"/>
              <w:rPr>
                <w:rFonts w:ascii="Helvetica Neue" w:hAnsi="Helvetica Neue" w:cs="Arial"/>
                <w:color w:val="FFFFFF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FFFFFF"/>
                <w:sz w:val="20"/>
                <w:szCs w:val="20"/>
              </w:rPr>
              <w:t>SESIÓN</w:t>
            </w:r>
          </w:p>
        </w:tc>
        <w:tc>
          <w:tcPr>
            <w:tcW w:w="657" w:type="pct"/>
          </w:tcPr>
          <w:p w14:paraId="5BD44824" w14:textId="77777777" w:rsidR="00745CAA" w:rsidRPr="00204971" w:rsidRDefault="00745CAA" w:rsidP="00745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FFFFFF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FFFFFF"/>
                <w:sz w:val="20"/>
                <w:szCs w:val="20"/>
              </w:rPr>
              <w:t>FECHA</w:t>
            </w:r>
          </w:p>
          <w:p w14:paraId="79E07514" w14:textId="77777777" w:rsidR="00745CAA" w:rsidRPr="00204971" w:rsidRDefault="00745CAA" w:rsidP="00745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FFFFFF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FFFFFF"/>
                <w:sz w:val="20"/>
                <w:szCs w:val="20"/>
              </w:rPr>
              <w:t>2021</w:t>
            </w:r>
          </w:p>
          <w:p w14:paraId="32F86A11" w14:textId="77777777" w:rsidR="00745CAA" w:rsidRPr="00204971" w:rsidRDefault="00745CAA" w:rsidP="00745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FFFFFF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FFFFFF"/>
                <w:sz w:val="20"/>
                <w:szCs w:val="20"/>
              </w:rPr>
              <w:t>19:00 horas</w:t>
            </w:r>
          </w:p>
        </w:tc>
        <w:tc>
          <w:tcPr>
            <w:tcW w:w="2057" w:type="pct"/>
          </w:tcPr>
          <w:p w14:paraId="7F09D3EE" w14:textId="77777777" w:rsidR="00745CAA" w:rsidRPr="00204971" w:rsidRDefault="00745CAA" w:rsidP="00745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FFFFFF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FFFFFF"/>
                <w:sz w:val="20"/>
                <w:szCs w:val="20"/>
              </w:rPr>
              <w:t>TEMA</w:t>
            </w:r>
          </w:p>
        </w:tc>
        <w:tc>
          <w:tcPr>
            <w:tcW w:w="1786" w:type="pct"/>
          </w:tcPr>
          <w:p w14:paraId="51D65C73" w14:textId="0FE2B757" w:rsidR="00745CAA" w:rsidRPr="00204971" w:rsidRDefault="00745CAA" w:rsidP="00745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FFFFFF"/>
                <w:sz w:val="20"/>
                <w:szCs w:val="20"/>
              </w:rPr>
            </w:pPr>
            <w:r w:rsidRPr="00F20091">
              <w:rPr>
                <w:sz w:val="24"/>
              </w:rPr>
              <w:t>L</w:t>
            </w:r>
            <w:r>
              <w:rPr>
                <w:sz w:val="24"/>
              </w:rPr>
              <w:t>INK DE REGISTRO A LA SESIÓN</w:t>
            </w:r>
          </w:p>
        </w:tc>
      </w:tr>
      <w:tr w:rsidR="00745CAA" w:rsidRPr="00204971" w14:paraId="76BCF027" w14:textId="77777777" w:rsidTr="00745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060FAD15" w14:textId="77777777" w:rsidR="00745CAA" w:rsidRPr="00204971" w:rsidRDefault="00745CAA" w:rsidP="00745CAA">
            <w:pPr>
              <w:ind w:right="172"/>
              <w:jc w:val="center"/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57" w:type="pct"/>
          </w:tcPr>
          <w:p w14:paraId="226FB2DB" w14:textId="77777777" w:rsidR="00745CAA" w:rsidRPr="00204971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04 de marzo</w:t>
            </w:r>
          </w:p>
        </w:tc>
        <w:tc>
          <w:tcPr>
            <w:tcW w:w="2057" w:type="pct"/>
          </w:tcPr>
          <w:p w14:paraId="322D4630" w14:textId="77777777" w:rsidR="00745CAA" w:rsidRPr="00204971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R</w:t>
            </w: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elaciones familiares</w:t>
            </w: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6" w:type="pct"/>
          </w:tcPr>
          <w:p w14:paraId="13FA159B" w14:textId="7CC5421D" w:rsidR="00745CAA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A16EB6">
                <w:rPr>
                  <w:rStyle w:val="Hipervnculo"/>
                  <w:b/>
                </w:rPr>
                <w:t>https:/</w:t>
              </w:r>
              <w:r w:rsidRPr="00A16EB6">
                <w:rPr>
                  <w:rStyle w:val="Hipervnculo"/>
                  <w:b/>
                </w:rPr>
                <w:t>/</w:t>
              </w:r>
              <w:r w:rsidRPr="00A16EB6">
                <w:rPr>
                  <w:rStyle w:val="Hipervnculo"/>
                  <w:b/>
                </w:rPr>
                <w:t>forms.gle/gyy9fAZ69sza3G9N9</w:t>
              </w:r>
            </w:hyperlink>
          </w:p>
        </w:tc>
      </w:tr>
      <w:tr w:rsidR="00745CAA" w:rsidRPr="00204971" w14:paraId="7BE0F096" w14:textId="77777777" w:rsidTr="00745CA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4955FD6E" w14:textId="77777777" w:rsidR="00745CAA" w:rsidRPr="00204971" w:rsidRDefault="00745CAA" w:rsidP="00745CAA">
            <w:pPr>
              <w:ind w:right="172"/>
              <w:jc w:val="center"/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657" w:type="pct"/>
          </w:tcPr>
          <w:p w14:paraId="02E84925" w14:textId="77777777" w:rsidR="00745CAA" w:rsidRPr="00204971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11 de marzo</w:t>
            </w:r>
          </w:p>
        </w:tc>
        <w:tc>
          <w:tcPr>
            <w:tcW w:w="2057" w:type="pct"/>
          </w:tcPr>
          <w:p w14:paraId="244ABE4D" w14:textId="77777777" w:rsidR="00745CAA" w:rsidRPr="00204971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Tiempo de calidad en familia</w:t>
            </w: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6" w:type="pct"/>
          </w:tcPr>
          <w:p w14:paraId="4BCDDDD3" w14:textId="36865E0D" w:rsidR="00745CAA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Pr="00A16EB6">
                <w:rPr>
                  <w:rStyle w:val="Hipervnculo"/>
                  <w:b/>
                </w:rPr>
                <w:t>https://forms.gle/JrCR9ZCxPXXFz2Pp6</w:t>
              </w:r>
            </w:hyperlink>
          </w:p>
        </w:tc>
      </w:tr>
      <w:tr w:rsidR="00745CAA" w:rsidRPr="00204971" w14:paraId="4258C1C5" w14:textId="77777777" w:rsidTr="00745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7F7AA047" w14:textId="77777777" w:rsidR="00745CAA" w:rsidRPr="00204971" w:rsidRDefault="00745CAA" w:rsidP="00745CAA">
            <w:pPr>
              <w:ind w:right="172"/>
              <w:jc w:val="center"/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657" w:type="pct"/>
          </w:tcPr>
          <w:p w14:paraId="1E63B251" w14:textId="77777777" w:rsidR="00745CAA" w:rsidRPr="00204971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18 de marzo</w:t>
            </w:r>
          </w:p>
        </w:tc>
        <w:tc>
          <w:tcPr>
            <w:tcW w:w="2057" w:type="pct"/>
          </w:tcPr>
          <w:p w14:paraId="71BC7DE7" w14:textId="77777777" w:rsidR="00745CAA" w:rsidRPr="00204971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E</w:t>
            </w: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 xml:space="preserve">ducación emocional y su trascendencia en la familia (primera parte). </w:t>
            </w:r>
          </w:p>
        </w:tc>
        <w:tc>
          <w:tcPr>
            <w:tcW w:w="1786" w:type="pct"/>
          </w:tcPr>
          <w:p w14:paraId="7827CD57" w14:textId="5BD2FAF4" w:rsidR="00745CAA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A16EB6">
                <w:rPr>
                  <w:rStyle w:val="Hipervnculo"/>
                  <w:b/>
                </w:rPr>
                <w:t>https://forms.gle/gqnaATU975fKBsrY9</w:t>
              </w:r>
            </w:hyperlink>
          </w:p>
        </w:tc>
      </w:tr>
      <w:tr w:rsidR="00745CAA" w:rsidRPr="00204971" w14:paraId="23078A3F" w14:textId="77777777" w:rsidTr="00745CA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620E6FBE" w14:textId="77777777" w:rsidR="00745CAA" w:rsidRPr="00204971" w:rsidRDefault="00745CAA" w:rsidP="00745CAA">
            <w:pPr>
              <w:ind w:right="172"/>
              <w:jc w:val="center"/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657" w:type="pct"/>
          </w:tcPr>
          <w:p w14:paraId="5EE1A94F" w14:textId="77777777" w:rsidR="00745CAA" w:rsidRPr="00204971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25 de marzo</w:t>
            </w:r>
          </w:p>
        </w:tc>
        <w:tc>
          <w:tcPr>
            <w:tcW w:w="2057" w:type="pct"/>
          </w:tcPr>
          <w:p w14:paraId="12291B03" w14:textId="77777777" w:rsidR="00745CAA" w:rsidRPr="00204971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E</w:t>
            </w: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ducación emocional y su trascendencia en la familia (segunda parte)</w:t>
            </w: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6" w:type="pct"/>
          </w:tcPr>
          <w:p w14:paraId="7A2BF800" w14:textId="47F24180" w:rsidR="00745CAA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A16EB6">
                <w:rPr>
                  <w:rStyle w:val="Hipervnculo"/>
                  <w:b/>
                </w:rPr>
                <w:t>https://forms.gle/nZu5vG29TfoZriaP6</w:t>
              </w:r>
            </w:hyperlink>
          </w:p>
        </w:tc>
      </w:tr>
      <w:tr w:rsidR="00745CAA" w:rsidRPr="00204971" w14:paraId="4B6CD71D" w14:textId="77777777" w:rsidTr="00745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734F5618" w14:textId="77777777" w:rsidR="00745CAA" w:rsidRPr="00204971" w:rsidRDefault="00745CAA" w:rsidP="00745CAA">
            <w:pPr>
              <w:ind w:right="172"/>
              <w:jc w:val="center"/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657" w:type="pct"/>
          </w:tcPr>
          <w:p w14:paraId="45A6D44C" w14:textId="77777777" w:rsidR="00745CAA" w:rsidRPr="00204971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08 de abril</w:t>
            </w:r>
          </w:p>
        </w:tc>
        <w:tc>
          <w:tcPr>
            <w:tcW w:w="2057" w:type="pct"/>
          </w:tcPr>
          <w:p w14:paraId="2C2B51EF" w14:textId="77777777" w:rsidR="00745CAA" w:rsidRPr="00204971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V</w:t>
            </w: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iolencias escolares y sus posibles manifestaciones en la familia</w:t>
            </w: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6" w:type="pct"/>
          </w:tcPr>
          <w:p w14:paraId="452F4E4C" w14:textId="33C7A3B1" w:rsidR="00745CAA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Pr="00A16EB6">
                <w:rPr>
                  <w:rStyle w:val="Hipervnculo"/>
                  <w:b/>
                </w:rPr>
                <w:t>https://forms.gle/6R9XN3jAm9b95Zvr7</w:t>
              </w:r>
            </w:hyperlink>
          </w:p>
        </w:tc>
      </w:tr>
      <w:tr w:rsidR="00745CAA" w:rsidRPr="00204971" w14:paraId="78AD63BC" w14:textId="77777777" w:rsidTr="00745CA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29854775" w14:textId="77777777" w:rsidR="00745CAA" w:rsidRPr="00204971" w:rsidRDefault="00745CAA" w:rsidP="00745CAA">
            <w:pPr>
              <w:ind w:right="172"/>
              <w:jc w:val="center"/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657" w:type="pct"/>
          </w:tcPr>
          <w:p w14:paraId="791317C3" w14:textId="77777777" w:rsidR="00745CAA" w:rsidRPr="00204971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15 de abril</w:t>
            </w:r>
          </w:p>
        </w:tc>
        <w:tc>
          <w:tcPr>
            <w:tcW w:w="2057" w:type="pct"/>
          </w:tcPr>
          <w:p w14:paraId="6C837FE2" w14:textId="77777777" w:rsidR="00745CAA" w:rsidRPr="00204971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Transformación y solución de conflictos</w:t>
            </w: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6" w:type="pct"/>
          </w:tcPr>
          <w:p w14:paraId="7ECDFC43" w14:textId="0CDF8F20" w:rsidR="00745CAA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A16EB6">
                <w:rPr>
                  <w:rStyle w:val="Hipervnculo"/>
                  <w:b/>
                </w:rPr>
                <w:t>https://forms.gle/ng8JpJLrWaRHVSET6</w:t>
              </w:r>
            </w:hyperlink>
          </w:p>
        </w:tc>
      </w:tr>
      <w:tr w:rsidR="00745CAA" w:rsidRPr="00204971" w14:paraId="099A669E" w14:textId="77777777" w:rsidTr="00745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2ED824ED" w14:textId="77777777" w:rsidR="00745CAA" w:rsidRPr="00204971" w:rsidRDefault="00745CAA" w:rsidP="00745CAA">
            <w:pPr>
              <w:ind w:right="172"/>
              <w:jc w:val="center"/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657" w:type="pct"/>
          </w:tcPr>
          <w:p w14:paraId="350D54DE" w14:textId="77777777" w:rsidR="00745CAA" w:rsidRPr="00204971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22 de abril</w:t>
            </w:r>
          </w:p>
        </w:tc>
        <w:tc>
          <w:tcPr>
            <w:tcW w:w="2057" w:type="pct"/>
          </w:tcPr>
          <w:p w14:paraId="5B7D8809" w14:textId="77777777" w:rsidR="00745CAA" w:rsidRPr="00204971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P</w:t>
            </w: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erspectiva de género en el contexto escolar</w:t>
            </w: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6" w:type="pct"/>
          </w:tcPr>
          <w:p w14:paraId="04308AC4" w14:textId="77827F96" w:rsidR="00745CAA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A16EB6">
                <w:rPr>
                  <w:rStyle w:val="Hipervnculo"/>
                  <w:b/>
                </w:rPr>
                <w:t>https://forms.gle/YgG6qAUWBpSdADeN9</w:t>
              </w:r>
            </w:hyperlink>
          </w:p>
        </w:tc>
      </w:tr>
      <w:tr w:rsidR="00745CAA" w:rsidRPr="00204971" w14:paraId="6345AE4E" w14:textId="77777777" w:rsidTr="00745CA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035F7878" w14:textId="77777777" w:rsidR="00745CAA" w:rsidRPr="00204971" w:rsidRDefault="00745CAA" w:rsidP="00745CAA">
            <w:pPr>
              <w:ind w:right="172"/>
              <w:jc w:val="center"/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657" w:type="pct"/>
          </w:tcPr>
          <w:p w14:paraId="009D487F" w14:textId="77777777" w:rsidR="00745CAA" w:rsidRPr="00204971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29 de abril</w:t>
            </w:r>
          </w:p>
        </w:tc>
        <w:tc>
          <w:tcPr>
            <w:tcW w:w="2057" w:type="pct"/>
          </w:tcPr>
          <w:p w14:paraId="2CF2ECC1" w14:textId="77777777" w:rsidR="00745CAA" w:rsidRPr="00204971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La familia que queremos, caminar hacia la igualdad</w:t>
            </w: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6" w:type="pct"/>
          </w:tcPr>
          <w:p w14:paraId="50C8C9F9" w14:textId="646589D6" w:rsidR="00745CAA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A16EB6">
                <w:rPr>
                  <w:rStyle w:val="Hipervnculo"/>
                  <w:b/>
                </w:rPr>
                <w:t>https://forms.gle/uXW6RZ1Hihx6sLzv7</w:t>
              </w:r>
            </w:hyperlink>
          </w:p>
        </w:tc>
      </w:tr>
      <w:tr w:rsidR="00745CAA" w:rsidRPr="00204971" w14:paraId="2DC78E65" w14:textId="77777777" w:rsidTr="00745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033CCAAB" w14:textId="77777777" w:rsidR="00745CAA" w:rsidRPr="00204971" w:rsidRDefault="00745CAA" w:rsidP="00745CAA">
            <w:pPr>
              <w:ind w:right="172"/>
              <w:jc w:val="center"/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657" w:type="pct"/>
          </w:tcPr>
          <w:p w14:paraId="4E37BDEA" w14:textId="77777777" w:rsidR="00745CAA" w:rsidRPr="00204971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06 de mayo</w:t>
            </w:r>
          </w:p>
        </w:tc>
        <w:tc>
          <w:tcPr>
            <w:tcW w:w="2057" w:type="pct"/>
          </w:tcPr>
          <w:p w14:paraId="4B7D91E7" w14:textId="77777777" w:rsidR="00745CAA" w:rsidRPr="00204971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D</w:t>
            </w: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erechos humanos de las niñas, niños y adolescentes en la familia.</w:t>
            </w:r>
          </w:p>
        </w:tc>
        <w:tc>
          <w:tcPr>
            <w:tcW w:w="1786" w:type="pct"/>
          </w:tcPr>
          <w:p w14:paraId="11671377" w14:textId="2665C9C2" w:rsidR="00745CAA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Pr="00A16EB6">
                <w:rPr>
                  <w:rStyle w:val="Hipervnculo"/>
                  <w:b/>
                </w:rPr>
                <w:t>https://forms.gle/hnKq4DEHEFJ42hvv7</w:t>
              </w:r>
            </w:hyperlink>
          </w:p>
        </w:tc>
      </w:tr>
      <w:tr w:rsidR="00745CAA" w:rsidRPr="00204971" w14:paraId="73A8249F" w14:textId="77777777" w:rsidTr="00745CA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5BAE7E00" w14:textId="77777777" w:rsidR="00745CAA" w:rsidRPr="00204971" w:rsidRDefault="00745CAA" w:rsidP="00745CAA">
            <w:pPr>
              <w:ind w:right="172"/>
              <w:jc w:val="center"/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657" w:type="pct"/>
          </w:tcPr>
          <w:p w14:paraId="5024A083" w14:textId="77777777" w:rsidR="00745CAA" w:rsidRPr="00204971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13 de mayo</w:t>
            </w:r>
          </w:p>
        </w:tc>
        <w:tc>
          <w:tcPr>
            <w:tcW w:w="2057" w:type="pct"/>
          </w:tcPr>
          <w:p w14:paraId="282EAB9D" w14:textId="77777777" w:rsidR="00745CAA" w:rsidRPr="00204971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Normatividad</w:t>
            </w: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 xml:space="preserve"> </w:t>
            </w: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en torno a la convivencia escolar en escuelas del Estado de México</w:t>
            </w: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6" w:type="pct"/>
          </w:tcPr>
          <w:p w14:paraId="6BA0F8BA" w14:textId="29F9EA59" w:rsidR="00745CAA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Pr="00A16EB6">
                <w:rPr>
                  <w:rStyle w:val="Hipervnculo"/>
                  <w:b/>
                </w:rPr>
                <w:t>https://forms.gle/tjdxCifp2BnHbjFD7</w:t>
              </w:r>
            </w:hyperlink>
          </w:p>
        </w:tc>
      </w:tr>
      <w:tr w:rsidR="00745CAA" w:rsidRPr="00204971" w14:paraId="31F3C6E5" w14:textId="77777777" w:rsidTr="00745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1491E08D" w14:textId="77777777" w:rsidR="00745CAA" w:rsidRPr="00204971" w:rsidRDefault="00745CAA" w:rsidP="00745CAA">
            <w:pPr>
              <w:ind w:right="172"/>
              <w:jc w:val="center"/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657" w:type="pct"/>
          </w:tcPr>
          <w:p w14:paraId="3B602D35" w14:textId="77777777" w:rsidR="00745CAA" w:rsidRPr="00204971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20 de mayo</w:t>
            </w:r>
          </w:p>
        </w:tc>
        <w:tc>
          <w:tcPr>
            <w:tcW w:w="2057" w:type="pct"/>
          </w:tcPr>
          <w:p w14:paraId="73B315A1" w14:textId="77777777" w:rsidR="00745CAA" w:rsidRPr="00204971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Programa Nacional de Convivencia Escolar</w:t>
            </w: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6" w:type="pct"/>
          </w:tcPr>
          <w:p w14:paraId="69C0A24C" w14:textId="73A02E1F" w:rsidR="00745CAA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Pr="00A16EB6">
                <w:rPr>
                  <w:rStyle w:val="Hipervnculo"/>
                  <w:b/>
                </w:rPr>
                <w:t>https://forms.gle/15Noe5EmUfJQHV75A</w:t>
              </w:r>
            </w:hyperlink>
          </w:p>
        </w:tc>
      </w:tr>
      <w:tr w:rsidR="00745CAA" w:rsidRPr="00204971" w14:paraId="23A0DA04" w14:textId="77777777" w:rsidTr="00745CA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702218CE" w14:textId="77777777" w:rsidR="00745CAA" w:rsidRPr="00204971" w:rsidRDefault="00745CAA" w:rsidP="00745CAA">
            <w:pPr>
              <w:ind w:right="172"/>
              <w:jc w:val="center"/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657" w:type="pct"/>
          </w:tcPr>
          <w:p w14:paraId="671E79F7" w14:textId="77777777" w:rsidR="00745CAA" w:rsidRPr="00204971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27 de mayo</w:t>
            </w:r>
          </w:p>
        </w:tc>
        <w:tc>
          <w:tcPr>
            <w:tcW w:w="2057" w:type="pct"/>
          </w:tcPr>
          <w:p w14:paraId="1739DE90" w14:textId="77777777" w:rsidR="00745CAA" w:rsidRPr="00204971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Bienestar familiar por medio de la risa</w:t>
            </w: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6" w:type="pct"/>
          </w:tcPr>
          <w:p w14:paraId="2FD54343" w14:textId="63165AA3" w:rsidR="00745CAA" w:rsidRDefault="00745CAA" w:rsidP="00745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Pr="00A16EB6">
                <w:rPr>
                  <w:rStyle w:val="Hipervnculo"/>
                  <w:b/>
                </w:rPr>
                <w:t>https://forms.gle/jeZ2x71XVnBgH6mU9</w:t>
              </w:r>
            </w:hyperlink>
          </w:p>
        </w:tc>
      </w:tr>
      <w:tr w:rsidR="00745CAA" w:rsidRPr="00204971" w14:paraId="1CBBFEF9" w14:textId="77777777" w:rsidTr="00745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6CD888E4" w14:textId="77777777" w:rsidR="00745CAA" w:rsidRPr="00204971" w:rsidRDefault="00745CAA" w:rsidP="00745CAA">
            <w:pPr>
              <w:ind w:right="172"/>
              <w:jc w:val="center"/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657" w:type="pct"/>
          </w:tcPr>
          <w:p w14:paraId="4A0890EF" w14:textId="77777777" w:rsidR="00745CAA" w:rsidRPr="00204971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03 de junio</w:t>
            </w:r>
          </w:p>
        </w:tc>
        <w:tc>
          <w:tcPr>
            <w:tcW w:w="2057" w:type="pct"/>
          </w:tcPr>
          <w:p w14:paraId="45ACEF46" w14:textId="77777777" w:rsidR="00745CAA" w:rsidRPr="00204971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</w:pPr>
            <w:r w:rsidRPr="00204971"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Paz ecológica en familia</w:t>
            </w:r>
            <w:r>
              <w:rPr>
                <w:rFonts w:ascii="Helvetica Neue" w:hAnsi="Helvetica Neue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6" w:type="pct"/>
          </w:tcPr>
          <w:p w14:paraId="535F2553" w14:textId="6BA01753" w:rsidR="00745CAA" w:rsidRDefault="00745CAA" w:rsidP="00745C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Pr="00A16EB6">
                <w:rPr>
                  <w:rStyle w:val="Hipervnculo"/>
                  <w:b/>
                </w:rPr>
                <w:t>https://forms.gle/mJx8AcW4pwuWnzSZA</w:t>
              </w:r>
            </w:hyperlink>
          </w:p>
        </w:tc>
      </w:tr>
    </w:tbl>
    <w:p w14:paraId="4B4E58FA" w14:textId="17B85639" w:rsidR="00745CAA" w:rsidRDefault="00745CAA" w:rsidP="00434522">
      <w:pPr>
        <w:rPr>
          <w:rFonts w:ascii="Helvetica Neue" w:hAnsi="Helvetica Neue"/>
          <w:lang w:val="es-ES"/>
        </w:rPr>
      </w:pPr>
    </w:p>
    <w:p w14:paraId="15D095A9" w14:textId="77777777" w:rsidR="00745CAA" w:rsidRPr="00204971" w:rsidRDefault="00745CAA" w:rsidP="00434522">
      <w:pPr>
        <w:rPr>
          <w:rFonts w:ascii="Helvetica Neue" w:hAnsi="Helvetica Neue"/>
          <w:lang w:val="es-ES"/>
        </w:rPr>
      </w:pPr>
    </w:p>
    <w:sectPr w:rsidR="00745CAA" w:rsidRPr="00204971" w:rsidSect="00AB5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A0"/>
    <w:rsid w:val="001452A2"/>
    <w:rsid w:val="00204971"/>
    <w:rsid w:val="00223CB6"/>
    <w:rsid w:val="00341909"/>
    <w:rsid w:val="003C20FC"/>
    <w:rsid w:val="00434522"/>
    <w:rsid w:val="005F74F7"/>
    <w:rsid w:val="0065509F"/>
    <w:rsid w:val="00665346"/>
    <w:rsid w:val="006938EF"/>
    <w:rsid w:val="00745CAA"/>
    <w:rsid w:val="007D7061"/>
    <w:rsid w:val="008028DA"/>
    <w:rsid w:val="008D72E1"/>
    <w:rsid w:val="00A33D49"/>
    <w:rsid w:val="00AB54B1"/>
    <w:rsid w:val="00BD7124"/>
    <w:rsid w:val="00BE494B"/>
    <w:rsid w:val="00CD55F5"/>
    <w:rsid w:val="00CF76E8"/>
    <w:rsid w:val="00E536A0"/>
    <w:rsid w:val="00E62A08"/>
    <w:rsid w:val="00FA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2546"/>
  <w15:chartTrackingRefBased/>
  <w15:docId w15:val="{E0F1351C-FD69-FA4D-8083-DD7BF605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3">
    <w:name w:val="Grid Table 4 Accent 3"/>
    <w:basedOn w:val="Tablanormal"/>
    <w:uiPriority w:val="49"/>
    <w:rsid w:val="00E62A08"/>
    <w:rPr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7D70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452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45C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qnaATU975fKBsrY9" TargetMode="External"/><Relationship Id="rId13" Type="http://schemas.openxmlformats.org/officeDocument/2006/relationships/hyperlink" Target="https://forms.gle/uXW6RZ1Hihx6sLzv7" TargetMode="External"/><Relationship Id="rId18" Type="http://schemas.openxmlformats.org/officeDocument/2006/relationships/hyperlink" Target="https://forms.gle/mJx8AcW4pwuWnzS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JrCR9ZCxPXXFz2Pp6" TargetMode="External"/><Relationship Id="rId12" Type="http://schemas.openxmlformats.org/officeDocument/2006/relationships/hyperlink" Target="https://forms.gle/YgG6qAUWBpSdADeN9" TargetMode="External"/><Relationship Id="rId17" Type="http://schemas.openxmlformats.org/officeDocument/2006/relationships/hyperlink" Target="https://forms.gle/jeZ2x71XVnBgH6mU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gle/15Noe5EmUfJQHV75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orms.gle/gyy9fAZ69sza3G9N9" TargetMode="External"/><Relationship Id="rId11" Type="http://schemas.openxmlformats.org/officeDocument/2006/relationships/hyperlink" Target="https://forms.gle/ng8JpJLrWaRHVSET6" TargetMode="External"/><Relationship Id="rId5" Type="http://schemas.openxmlformats.org/officeDocument/2006/relationships/hyperlink" Target="https://www.youtube.com/channel/UCbUKTt2BTQuInpZmwBzZiZg" TargetMode="External"/><Relationship Id="rId15" Type="http://schemas.openxmlformats.org/officeDocument/2006/relationships/hyperlink" Target="https://forms.gle/tjdxCifp2BnHbjFD7" TargetMode="External"/><Relationship Id="rId10" Type="http://schemas.openxmlformats.org/officeDocument/2006/relationships/hyperlink" Target="https://forms.gle/6R9XN3jAm9b95Zvr7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forms.gle/nZu5vG29TfoZriaP6" TargetMode="External"/><Relationship Id="rId14" Type="http://schemas.openxmlformats.org/officeDocument/2006/relationships/hyperlink" Target="https://forms.gle/hnKq4DEHEFJ42hvv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González Ferrara</dc:creator>
  <cp:keywords/>
  <dc:description/>
  <cp:lastModifiedBy>Paloma González Ferrara</cp:lastModifiedBy>
  <cp:revision>19</cp:revision>
  <dcterms:created xsi:type="dcterms:W3CDTF">2021-02-26T14:34:00Z</dcterms:created>
  <dcterms:modified xsi:type="dcterms:W3CDTF">2021-03-03T22:46:00Z</dcterms:modified>
</cp:coreProperties>
</file>